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DB" w:rsidRDefault="00DB31DB" w:rsidP="00DB31DB">
      <w:pPr>
        <w:rPr>
          <w:rFonts w:ascii="Arial" w:hAnsi="Arial"/>
          <w:b/>
          <w:sz w:val="96"/>
        </w:rPr>
      </w:pPr>
      <w:r>
        <w:rPr>
          <w:rFonts w:ascii="Arial" w:hAnsi="Arial"/>
          <w:b/>
          <w:noProof/>
          <w:sz w:val="96"/>
          <w:lang w:eastAsia="en-GB"/>
        </w:rPr>
        <mc:AlternateContent>
          <mc:Choice Requires="wps">
            <w:drawing>
              <wp:anchor distT="0" distB="0" distL="114300" distR="114300" simplePos="0" relativeHeight="251659264" behindDoc="0" locked="0" layoutInCell="1" allowOverlap="1" wp14:anchorId="74304BC0" wp14:editId="7BD6F105">
                <wp:simplePos x="0" y="0"/>
                <wp:positionH relativeFrom="column">
                  <wp:posOffset>-337820</wp:posOffset>
                </wp:positionH>
                <wp:positionV relativeFrom="paragraph">
                  <wp:posOffset>91440</wp:posOffset>
                </wp:positionV>
                <wp:extent cx="6339840" cy="6766560"/>
                <wp:effectExtent l="19050" t="19050" r="22860" b="15240"/>
                <wp:wrapNone/>
                <wp:docPr id="3" name="Rounded Rectangle 3"/>
                <wp:cNvGraphicFramePr/>
                <a:graphic xmlns:a="http://schemas.openxmlformats.org/drawingml/2006/main">
                  <a:graphicData uri="http://schemas.microsoft.com/office/word/2010/wordprocessingShape">
                    <wps:wsp>
                      <wps:cNvSpPr/>
                      <wps:spPr>
                        <a:xfrm>
                          <a:off x="0" y="0"/>
                          <a:ext cx="6339840" cy="676656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B90993" id="Rounded Rectangle 3" o:spid="_x0000_s1026" style="position:absolute;margin-left:-26.6pt;margin-top:7.2pt;width:499.2pt;height:53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" filled="f" strokecolor="black [3213]" strokeweight="3pt"/>
            </w:pict>
          </mc:Fallback>
        </mc:AlternateContent>
      </w:r>
    </w:p>
    <w:p w:rsidR="00DB31DB" w:rsidRPr="0043562E" w:rsidRDefault="00DB31DB" w:rsidP="00DB31DB">
      <w:pPr>
        <w:rPr>
          <w:rFonts w:ascii="Arial" w:hAnsi="Arial"/>
          <w:b/>
          <w:sz w:val="88"/>
          <w:szCs w:val="88"/>
        </w:rPr>
      </w:pPr>
      <w:r w:rsidRPr="0043562E">
        <w:rPr>
          <w:rFonts w:ascii="Arial" w:hAnsi="Arial"/>
          <w:b/>
          <w:sz w:val="88"/>
          <w:szCs w:val="88"/>
        </w:rPr>
        <w:t xml:space="preserve">Leeds Inspired </w:t>
      </w:r>
      <w:r w:rsidR="005E4D79" w:rsidRPr="0043562E">
        <w:rPr>
          <w:rFonts w:ascii="Arial" w:hAnsi="Arial"/>
          <w:b/>
          <w:sz w:val="88"/>
          <w:szCs w:val="88"/>
        </w:rPr>
        <w:t>Small</w:t>
      </w:r>
      <w:r w:rsidRPr="0043562E">
        <w:rPr>
          <w:rFonts w:ascii="Arial" w:hAnsi="Arial"/>
          <w:b/>
          <w:sz w:val="88"/>
          <w:szCs w:val="88"/>
        </w:rPr>
        <w:t xml:space="preserve"> Grants</w:t>
      </w:r>
      <w:r w:rsidR="0043562E" w:rsidRPr="0043562E">
        <w:rPr>
          <w:rFonts w:ascii="Arial" w:hAnsi="Arial"/>
          <w:b/>
          <w:sz w:val="88"/>
          <w:szCs w:val="88"/>
        </w:rPr>
        <w:t xml:space="preserve"> for Arts Projects</w:t>
      </w:r>
      <w:r w:rsidR="00AE34CD">
        <w:rPr>
          <w:rFonts w:ascii="Arial" w:hAnsi="Arial"/>
          <w:b/>
          <w:sz w:val="88"/>
          <w:szCs w:val="88"/>
        </w:rPr>
        <w:br/>
      </w:r>
      <w:r w:rsidRPr="0043562E">
        <w:rPr>
          <w:rFonts w:ascii="Arial" w:hAnsi="Arial"/>
          <w:b/>
          <w:sz w:val="88"/>
          <w:szCs w:val="88"/>
        </w:rPr>
        <w:t>Guidance Notes</w:t>
      </w:r>
      <w:r w:rsidR="00AE34CD">
        <w:rPr>
          <w:rFonts w:ascii="Arial" w:hAnsi="Arial"/>
          <w:b/>
          <w:sz w:val="88"/>
          <w:szCs w:val="88"/>
        </w:rPr>
        <w:t xml:space="preserve"> 2020</w:t>
      </w:r>
    </w:p>
    <w:p w:rsidR="00C07269" w:rsidRPr="00584AE9" w:rsidRDefault="00C07269" w:rsidP="00C07269">
      <w:pPr>
        <w:rPr>
          <w:rFonts w:ascii="Arial" w:hAnsi="Arial"/>
          <w:b/>
          <w:sz w:val="32"/>
          <w:szCs w:val="32"/>
        </w:rPr>
      </w:pPr>
      <w:r w:rsidRPr="00584AE9">
        <w:rPr>
          <w:rFonts w:ascii="Arial" w:hAnsi="Arial"/>
          <w:b/>
          <w:sz w:val="32"/>
          <w:szCs w:val="32"/>
        </w:rPr>
        <w:t>Deadlines:</w:t>
      </w:r>
    </w:p>
    <w:p w:rsidR="00343F4E" w:rsidRPr="008F3103" w:rsidRDefault="00343F4E" w:rsidP="00343F4E">
      <w:pPr>
        <w:rPr>
          <w:rFonts w:ascii="Arial" w:hAnsi="Arial"/>
          <w:b/>
          <w:sz w:val="40"/>
        </w:rPr>
      </w:pPr>
      <w:r>
        <w:rPr>
          <w:rFonts w:ascii="Arial" w:hAnsi="Arial"/>
          <w:b/>
          <w:sz w:val="40"/>
        </w:rPr>
        <w:t>12 noon on Thursday 16</w:t>
      </w:r>
      <w:r w:rsidRPr="00F65B81">
        <w:rPr>
          <w:rFonts w:ascii="Arial" w:hAnsi="Arial"/>
          <w:b/>
          <w:sz w:val="40"/>
          <w:vertAlign w:val="superscript"/>
        </w:rPr>
        <w:t>th</w:t>
      </w:r>
      <w:r>
        <w:rPr>
          <w:rFonts w:ascii="Arial" w:hAnsi="Arial"/>
          <w:b/>
          <w:sz w:val="40"/>
        </w:rPr>
        <w:t xml:space="preserve"> April, 7th May, 4</w:t>
      </w:r>
      <w:r w:rsidRPr="00D47BF3">
        <w:rPr>
          <w:rFonts w:ascii="Arial" w:hAnsi="Arial"/>
          <w:b/>
          <w:sz w:val="40"/>
          <w:vertAlign w:val="superscript"/>
        </w:rPr>
        <w:t>th</w:t>
      </w:r>
      <w:r>
        <w:rPr>
          <w:rFonts w:ascii="Arial" w:hAnsi="Arial"/>
          <w:b/>
          <w:sz w:val="40"/>
        </w:rPr>
        <w:t xml:space="preserve"> June, 2</w:t>
      </w:r>
      <w:r w:rsidRPr="00046FED">
        <w:rPr>
          <w:rFonts w:ascii="Arial" w:hAnsi="Arial"/>
          <w:b/>
          <w:sz w:val="40"/>
          <w:vertAlign w:val="superscript"/>
        </w:rPr>
        <w:t>nd</w:t>
      </w:r>
      <w:r>
        <w:rPr>
          <w:rFonts w:ascii="Arial" w:hAnsi="Arial"/>
          <w:b/>
          <w:sz w:val="40"/>
        </w:rPr>
        <w:t xml:space="preserve"> July, 6</w:t>
      </w:r>
      <w:r w:rsidRPr="00D47BF3">
        <w:rPr>
          <w:rFonts w:ascii="Arial" w:hAnsi="Arial"/>
          <w:b/>
          <w:sz w:val="40"/>
          <w:vertAlign w:val="superscript"/>
        </w:rPr>
        <w:t>th</w:t>
      </w:r>
      <w:r>
        <w:rPr>
          <w:rFonts w:ascii="Arial" w:hAnsi="Arial"/>
          <w:b/>
          <w:sz w:val="40"/>
        </w:rPr>
        <w:t xml:space="preserve"> August, 3</w:t>
      </w:r>
      <w:r w:rsidRPr="00046FED">
        <w:rPr>
          <w:rFonts w:ascii="Arial" w:hAnsi="Arial"/>
          <w:b/>
          <w:sz w:val="40"/>
          <w:vertAlign w:val="superscript"/>
        </w:rPr>
        <w:t>rd</w:t>
      </w:r>
      <w:r>
        <w:rPr>
          <w:rFonts w:ascii="Arial" w:hAnsi="Arial"/>
          <w:b/>
          <w:sz w:val="40"/>
        </w:rPr>
        <w:t xml:space="preserve"> September, 2</w:t>
      </w:r>
      <w:r w:rsidRPr="00D47BF3">
        <w:rPr>
          <w:rFonts w:ascii="Arial" w:hAnsi="Arial"/>
          <w:b/>
          <w:sz w:val="40"/>
          <w:vertAlign w:val="superscript"/>
        </w:rPr>
        <w:t>nd</w:t>
      </w:r>
      <w:r>
        <w:rPr>
          <w:rFonts w:ascii="Arial" w:hAnsi="Arial"/>
          <w:b/>
          <w:sz w:val="40"/>
        </w:rPr>
        <w:t xml:space="preserve"> October &amp; 5</w:t>
      </w:r>
      <w:r w:rsidRPr="00046FED">
        <w:rPr>
          <w:rFonts w:ascii="Arial" w:hAnsi="Arial"/>
          <w:b/>
          <w:sz w:val="40"/>
          <w:vertAlign w:val="superscript"/>
        </w:rPr>
        <w:t>th</w:t>
      </w:r>
      <w:r>
        <w:rPr>
          <w:rFonts w:ascii="Arial" w:hAnsi="Arial"/>
          <w:b/>
          <w:sz w:val="40"/>
        </w:rPr>
        <w:t xml:space="preserve"> November 2020.</w:t>
      </w:r>
    </w:p>
    <w:p w:rsidR="005D08CA" w:rsidRPr="008F3103" w:rsidRDefault="005D08CA" w:rsidP="005D08CA">
      <w:pPr>
        <w:rPr>
          <w:rFonts w:ascii="Arial" w:hAnsi="Arial"/>
          <w:b/>
        </w:rPr>
      </w:pPr>
      <w:r>
        <w:rPr>
          <w:rFonts w:ascii="Arial" w:hAnsi="Arial"/>
          <w:b/>
        </w:rPr>
        <w:t>Late applications can</w:t>
      </w:r>
      <w:r w:rsidRPr="008F3103">
        <w:rPr>
          <w:rFonts w:ascii="Arial" w:hAnsi="Arial"/>
          <w:b/>
        </w:rPr>
        <w:t>not be accepted.</w:t>
      </w:r>
    </w:p>
    <w:p w:rsidR="00EB6224" w:rsidRDefault="00EB6224" w:rsidP="00EB6224">
      <w:pPr>
        <w:rPr>
          <w:rFonts w:ascii="Arial" w:hAnsi="Arial"/>
        </w:rPr>
      </w:pPr>
    </w:p>
    <w:p w:rsidR="002725DC" w:rsidRPr="00DB31DB" w:rsidRDefault="00465FC4" w:rsidP="00EB6224">
      <w:pPr>
        <w:rPr>
          <w:rFonts w:ascii="Arial" w:hAnsi="Arial" w:cs="Arial"/>
        </w:rPr>
      </w:pPr>
    </w:p>
    <w:p w:rsidR="00DB31DB" w:rsidRPr="00DB31DB" w:rsidRDefault="00DB31DB">
      <w:pPr>
        <w:rPr>
          <w:rFonts w:ascii="Arial" w:hAnsi="Arial" w:cs="Arial"/>
        </w:rPr>
      </w:pPr>
    </w:p>
    <w:p w:rsidR="00DB31DB" w:rsidRPr="00DB31DB" w:rsidRDefault="00DB31DB">
      <w:pPr>
        <w:rPr>
          <w:rFonts w:ascii="Arial" w:hAnsi="Arial" w:cs="Arial"/>
        </w:rPr>
      </w:pPr>
      <w:r w:rsidRPr="00DB31DB">
        <w:rPr>
          <w:rFonts w:ascii="Arial" w:hAnsi="Arial" w:cs="Arial"/>
        </w:rPr>
        <w:br w:type="page"/>
      </w:r>
    </w:p>
    <w:p w:rsidR="00D53F16" w:rsidRPr="00D53F16" w:rsidRDefault="00D53F16" w:rsidP="00D53F16">
      <w:pPr>
        <w:autoSpaceDE w:val="0"/>
        <w:autoSpaceDN w:val="0"/>
        <w:adjustRightInd w:val="0"/>
        <w:spacing w:before="120" w:after="120" w:line="240" w:lineRule="auto"/>
        <w:rPr>
          <w:rFonts w:ascii="Arial" w:eastAsia="Times New Roman" w:hAnsi="Arial" w:cs="Times New Roman"/>
          <w:b/>
          <w:sz w:val="32"/>
          <w:szCs w:val="24"/>
        </w:rPr>
      </w:pPr>
      <w:r w:rsidRPr="00D53F16">
        <w:rPr>
          <w:rFonts w:ascii="Arial" w:eastAsia="Times New Roman" w:hAnsi="Arial" w:cs="Times New Roman"/>
          <w:b/>
          <w:sz w:val="32"/>
          <w:szCs w:val="24"/>
        </w:rPr>
        <w:lastRenderedPageBreak/>
        <w:t>Funding schedule</w:t>
      </w:r>
    </w:p>
    <w:p w:rsidR="00AF0A72" w:rsidRPr="00584AE9" w:rsidRDefault="00D53F16" w:rsidP="00AF0A72">
      <w:pPr>
        <w:rPr>
          <w:rFonts w:ascii="Arial" w:hAnsi="Arial" w:cs="Arial"/>
          <w:bCs/>
        </w:rPr>
      </w:pPr>
      <w:r w:rsidRPr="00584AE9">
        <w:rPr>
          <w:rFonts w:ascii="Arial" w:hAnsi="Arial" w:cs="Arial"/>
        </w:rPr>
        <w:t xml:space="preserve">The deadlines for all applications are </w:t>
      </w:r>
      <w:r w:rsidR="00C07269" w:rsidRPr="00584AE9">
        <w:rPr>
          <w:rFonts w:ascii="Arial" w:hAnsi="Arial" w:cs="Arial"/>
          <w:bCs/>
        </w:rPr>
        <w:t>on the front of this form</w:t>
      </w:r>
      <w:r w:rsidR="005D08CA" w:rsidRPr="00584AE9">
        <w:rPr>
          <w:rFonts w:ascii="Arial" w:hAnsi="Arial" w:cs="Arial"/>
          <w:bCs/>
        </w:rPr>
        <w:t>.</w:t>
      </w:r>
    </w:p>
    <w:p w:rsidR="00DB31DB" w:rsidRPr="00584AE9" w:rsidRDefault="00E73F95" w:rsidP="00D53F16">
      <w:pPr>
        <w:autoSpaceDE w:val="0"/>
        <w:autoSpaceDN w:val="0"/>
        <w:adjustRightInd w:val="0"/>
        <w:spacing w:before="120" w:after="120" w:line="240" w:lineRule="auto"/>
        <w:rPr>
          <w:rFonts w:ascii="Arial" w:hAnsi="Arial" w:cs="Arial"/>
        </w:rPr>
      </w:pPr>
      <w:r w:rsidRPr="00584AE9">
        <w:rPr>
          <w:rFonts w:ascii="Arial" w:hAnsi="Arial" w:cs="Arial"/>
        </w:rPr>
        <w:t>We aim to</w:t>
      </w:r>
      <w:r w:rsidR="00DB31DB" w:rsidRPr="00584AE9">
        <w:rPr>
          <w:rFonts w:ascii="Arial" w:hAnsi="Arial" w:cs="Arial"/>
        </w:rPr>
        <w:t xml:space="preserve"> let you know the outcome of your application </w:t>
      </w:r>
      <w:r w:rsidR="002E1CA9" w:rsidRPr="00584AE9">
        <w:rPr>
          <w:rFonts w:ascii="Arial" w:hAnsi="Arial" w:cs="Arial"/>
        </w:rPr>
        <w:t>within</w:t>
      </w:r>
      <w:r w:rsidR="00DB31DB" w:rsidRPr="00584AE9">
        <w:rPr>
          <w:rFonts w:ascii="Arial" w:hAnsi="Arial" w:cs="Arial"/>
        </w:rPr>
        <w:t xml:space="preserve"> </w:t>
      </w:r>
      <w:r w:rsidR="00343F4E">
        <w:rPr>
          <w:rFonts w:ascii="Arial" w:hAnsi="Arial" w:cs="Arial"/>
        </w:rPr>
        <w:t>3</w:t>
      </w:r>
      <w:r w:rsidR="00DB31DB" w:rsidRPr="00584AE9">
        <w:rPr>
          <w:rFonts w:ascii="Arial" w:hAnsi="Arial" w:cs="Arial"/>
        </w:rPr>
        <w:t xml:space="preserve"> weeks. Projec</w:t>
      </w:r>
      <w:r w:rsidR="00D53F16" w:rsidRPr="00584AE9">
        <w:rPr>
          <w:rFonts w:ascii="Arial" w:hAnsi="Arial" w:cs="Arial"/>
        </w:rPr>
        <w:t xml:space="preserve">ts must allow adequate planning </w:t>
      </w:r>
      <w:r w:rsidR="00DB31DB" w:rsidRPr="00584AE9">
        <w:rPr>
          <w:rFonts w:ascii="Arial" w:hAnsi="Arial" w:cs="Arial"/>
        </w:rPr>
        <w:t xml:space="preserve">and preparation time after receiving </w:t>
      </w:r>
      <w:r w:rsidR="00343F4E">
        <w:rPr>
          <w:rFonts w:ascii="Arial" w:hAnsi="Arial" w:cs="Arial"/>
        </w:rPr>
        <w:t>an award before activity begins, we will not fund projects we think have inadequate planning and preparation time.</w:t>
      </w:r>
    </w:p>
    <w:p w:rsidR="00584AE9" w:rsidRPr="00584AE9" w:rsidRDefault="00584AE9" w:rsidP="00584AE9">
      <w:pPr>
        <w:autoSpaceDE w:val="0"/>
        <w:autoSpaceDN w:val="0"/>
        <w:adjustRightInd w:val="0"/>
        <w:spacing w:before="120" w:after="120" w:line="240" w:lineRule="auto"/>
        <w:rPr>
          <w:rFonts w:ascii="Arial" w:hAnsi="Arial" w:cs="Arial"/>
        </w:rPr>
      </w:pPr>
      <w:r w:rsidRPr="00584AE9">
        <w:rPr>
          <w:rFonts w:ascii="Arial" w:hAnsi="Arial" w:cs="Arial"/>
        </w:rPr>
        <w:t xml:space="preserve">Payment of grants awarded will be made following the return and processing of relevant documentation. </w:t>
      </w:r>
      <w:r w:rsidRPr="00584AE9">
        <w:rPr>
          <w:rFonts w:ascii="Arial" w:hAnsi="Arial" w:cs="Arial"/>
          <w:bCs/>
        </w:rPr>
        <w:t>We now issue grants in two payments. 90% of the total grant is issued at the start of the project once the funding agreement has been completed and accepted. The final 10% of the total grant is released when the Final Report Form and documentation has been submitted and accepted. You will need to plan for this schedule within your project cash flow.</w:t>
      </w:r>
      <w:r w:rsidRPr="00584AE9">
        <w:rPr>
          <w:rFonts w:ascii="Arial" w:hAnsi="Arial" w:cs="Arial"/>
          <w:bCs/>
        </w:rPr>
        <w:br/>
      </w:r>
      <w:r w:rsidRPr="00584AE9">
        <w:rPr>
          <w:rFonts w:ascii="Arial" w:hAnsi="Arial" w:cs="Arial"/>
        </w:rPr>
        <w:t>Grant payment may be subject to further conditions.</w:t>
      </w:r>
      <w:r w:rsidR="00465FC4">
        <w:rPr>
          <w:rFonts w:ascii="Arial" w:hAnsi="Arial" w:cs="Arial"/>
        </w:rPr>
        <w:t xml:space="preserve"> All grant offers are subject to funds being available.</w:t>
      </w:r>
    </w:p>
    <w:p w:rsidR="00DB31DB" w:rsidRPr="00D53F16" w:rsidRDefault="00DB31DB" w:rsidP="00DB0264">
      <w:pPr>
        <w:autoSpaceDE w:val="0"/>
        <w:autoSpaceDN w:val="0"/>
        <w:adjustRightInd w:val="0"/>
        <w:spacing w:before="240" w:after="120" w:line="240" w:lineRule="auto"/>
        <w:rPr>
          <w:rFonts w:ascii="Arial" w:eastAsia="Times New Roman" w:hAnsi="Arial" w:cs="Times New Roman"/>
          <w:b/>
          <w:sz w:val="32"/>
          <w:szCs w:val="24"/>
        </w:rPr>
      </w:pPr>
      <w:r w:rsidRPr="00D53F16">
        <w:rPr>
          <w:rFonts w:ascii="Arial" w:eastAsia="Times New Roman" w:hAnsi="Arial" w:cs="Times New Roman"/>
          <w:b/>
          <w:sz w:val="32"/>
          <w:szCs w:val="24"/>
        </w:rPr>
        <w:t>Eligibility</w:t>
      </w:r>
      <w:bookmarkStart w:id="0" w:name="_GoBack"/>
      <w:bookmarkEnd w:id="0"/>
    </w:p>
    <w:p w:rsidR="00DB31DB" w:rsidRPr="00DB31DB" w:rsidRDefault="00DB31DB" w:rsidP="00D53F16">
      <w:pPr>
        <w:autoSpaceDE w:val="0"/>
        <w:autoSpaceDN w:val="0"/>
        <w:adjustRightInd w:val="0"/>
        <w:spacing w:before="120" w:after="120" w:line="240" w:lineRule="auto"/>
        <w:rPr>
          <w:rFonts w:ascii="Arial" w:hAnsi="Arial" w:cs="Arial"/>
          <w:b/>
          <w:bCs/>
        </w:rPr>
      </w:pPr>
      <w:r w:rsidRPr="00DB31DB">
        <w:rPr>
          <w:rFonts w:ascii="Arial" w:hAnsi="Arial" w:cs="Arial"/>
          <w:b/>
          <w:bCs/>
        </w:rPr>
        <w:t xml:space="preserve">Who can </w:t>
      </w:r>
      <w:proofErr w:type="gramStart"/>
      <w:r w:rsidRPr="00DB31DB">
        <w:rPr>
          <w:rFonts w:ascii="Arial" w:hAnsi="Arial" w:cs="Arial"/>
          <w:b/>
          <w:bCs/>
        </w:rPr>
        <w:t>apply</w:t>
      </w:r>
      <w:proofErr w:type="gramEnd"/>
    </w:p>
    <w:p w:rsidR="00DB31DB" w:rsidRPr="00DB31DB" w:rsidRDefault="00DB31DB" w:rsidP="00DB31DB">
      <w:pPr>
        <w:autoSpaceDE w:val="0"/>
        <w:autoSpaceDN w:val="0"/>
        <w:adjustRightInd w:val="0"/>
        <w:spacing w:after="0" w:line="240" w:lineRule="auto"/>
        <w:rPr>
          <w:rFonts w:ascii="Arial" w:hAnsi="Arial" w:cs="Arial"/>
        </w:rPr>
      </w:pPr>
      <w:r w:rsidRPr="00DB31DB">
        <w:rPr>
          <w:rFonts w:ascii="Arial" w:hAnsi="Arial" w:cs="Arial"/>
        </w:rPr>
        <w:t>Applications are welcome for non-profit making projects or events</w:t>
      </w:r>
      <w:r w:rsidR="0043562E">
        <w:rPr>
          <w:rFonts w:ascii="Arial" w:hAnsi="Arial" w:cs="Arial"/>
        </w:rPr>
        <w:t xml:space="preserve"> that work with artists</w:t>
      </w:r>
      <w:r w:rsidRPr="00DB31DB">
        <w:rPr>
          <w:rFonts w:ascii="Arial" w:hAnsi="Arial" w:cs="Arial"/>
        </w:rPr>
        <w:t>.</w:t>
      </w:r>
    </w:p>
    <w:p w:rsidR="00DB31DB" w:rsidRPr="00DB31DB" w:rsidRDefault="00DB31DB" w:rsidP="00DB31DB">
      <w:pPr>
        <w:autoSpaceDE w:val="0"/>
        <w:autoSpaceDN w:val="0"/>
        <w:adjustRightInd w:val="0"/>
        <w:spacing w:after="0" w:line="240" w:lineRule="auto"/>
        <w:rPr>
          <w:rFonts w:ascii="Arial" w:hAnsi="Arial" w:cs="Arial"/>
        </w:rPr>
      </w:pPr>
      <w:r w:rsidRPr="00DB31DB">
        <w:rPr>
          <w:rFonts w:ascii="Arial" w:hAnsi="Arial" w:cs="Arial"/>
        </w:rPr>
        <w:t>These projects may be organised by:</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53F16">
        <w:rPr>
          <w:rFonts w:ascii="Arial" w:hAnsi="Arial" w:cs="Arial"/>
        </w:rPr>
        <w:t>Individuals (you will need to demonstrate your previous experience</w:t>
      </w:r>
      <w:r w:rsidR="00D53F16">
        <w:rPr>
          <w:rFonts w:ascii="Arial" w:hAnsi="Arial" w:cs="Arial"/>
        </w:rPr>
        <w:t xml:space="preserve"> </w:t>
      </w:r>
      <w:r w:rsidRPr="00D53F16">
        <w:rPr>
          <w:rFonts w:ascii="Arial" w:hAnsi="Arial" w:cs="Arial"/>
        </w:rPr>
        <w:t>of running similar projects and budgets)</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53F16">
        <w:rPr>
          <w:rFonts w:ascii="Arial" w:hAnsi="Arial" w:cs="Arial"/>
        </w:rPr>
        <w:t>Arts organisations</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53F16">
        <w:rPr>
          <w:rFonts w:ascii="Arial" w:hAnsi="Arial" w:cs="Arial"/>
        </w:rPr>
        <w:t>Community or voluntary groups</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53F16">
        <w:rPr>
          <w:rFonts w:ascii="Arial" w:hAnsi="Arial" w:cs="Arial"/>
        </w:rPr>
        <w:t>Commercial organisations who wish to run a non-profit</w:t>
      </w:r>
      <w:r w:rsidR="00D53F16">
        <w:rPr>
          <w:rFonts w:ascii="Arial" w:hAnsi="Arial" w:cs="Arial"/>
        </w:rPr>
        <w:t xml:space="preserve"> </w:t>
      </w:r>
      <w:r w:rsidRPr="00D53F16">
        <w:rPr>
          <w:rFonts w:ascii="Arial" w:hAnsi="Arial" w:cs="Arial"/>
        </w:rPr>
        <w:t>arts project</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53F16">
        <w:rPr>
          <w:rFonts w:ascii="Arial" w:hAnsi="Arial" w:cs="Arial"/>
        </w:rPr>
        <w:t>Groups of organisations (one will need to take the lead and have</w:t>
      </w:r>
      <w:r w:rsidR="00D53F16">
        <w:rPr>
          <w:rFonts w:ascii="Arial" w:hAnsi="Arial" w:cs="Arial"/>
        </w:rPr>
        <w:t xml:space="preserve"> </w:t>
      </w:r>
      <w:r w:rsidRPr="00D53F16">
        <w:rPr>
          <w:rFonts w:ascii="Arial" w:hAnsi="Arial" w:cs="Arial"/>
        </w:rPr>
        <w:t>the main responsibility for managing the application and any grant)</w:t>
      </w:r>
    </w:p>
    <w:p w:rsidR="00DB31DB" w:rsidRPr="00DB31DB" w:rsidRDefault="00DB31DB" w:rsidP="00D53F16">
      <w:pPr>
        <w:autoSpaceDE w:val="0"/>
        <w:autoSpaceDN w:val="0"/>
        <w:adjustRightInd w:val="0"/>
        <w:spacing w:before="120" w:after="120" w:line="240" w:lineRule="auto"/>
        <w:rPr>
          <w:rFonts w:ascii="Arial" w:hAnsi="Arial" w:cs="Arial"/>
          <w:b/>
          <w:bCs/>
        </w:rPr>
      </w:pPr>
      <w:r w:rsidRPr="00DB31DB">
        <w:rPr>
          <w:rFonts w:ascii="Arial" w:hAnsi="Arial" w:cs="Arial"/>
          <w:b/>
          <w:bCs/>
        </w:rPr>
        <w:t xml:space="preserve">Who cannot </w:t>
      </w:r>
      <w:proofErr w:type="gramStart"/>
      <w:r w:rsidRPr="00DB31DB">
        <w:rPr>
          <w:rFonts w:ascii="Arial" w:hAnsi="Arial" w:cs="Arial"/>
          <w:b/>
          <w:bCs/>
        </w:rPr>
        <w:t>apply</w:t>
      </w:r>
      <w:proofErr w:type="gramEnd"/>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Educational establishments (schools, colleges, universities)</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Organisations resident outside the UK</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 xml:space="preserve">Organisations </w:t>
      </w:r>
      <w:r w:rsidRPr="00D53F16">
        <w:rPr>
          <w:rFonts w:ascii="Arial" w:hAnsi="Arial" w:cs="Arial"/>
        </w:rPr>
        <w:t>whose primary purpose is to deliver school/curriculum based work</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Closed membership groups whose activities do not reach a wider public</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Leeds City Council - unless working in partnership with an</w:t>
      </w:r>
      <w:r w:rsidR="00D53F16">
        <w:rPr>
          <w:rFonts w:ascii="Arial" w:hAnsi="Arial" w:cs="Arial"/>
        </w:rPr>
        <w:t xml:space="preserve"> </w:t>
      </w:r>
      <w:r w:rsidRPr="00D53F16">
        <w:rPr>
          <w:rFonts w:ascii="Arial" w:hAnsi="Arial" w:cs="Arial"/>
        </w:rPr>
        <w:t>outside organisation</w:t>
      </w:r>
    </w:p>
    <w:p w:rsidR="00DB31DB" w:rsidRPr="00DB31DB" w:rsidRDefault="00DB31DB" w:rsidP="00D53F16">
      <w:pPr>
        <w:autoSpaceDE w:val="0"/>
        <w:autoSpaceDN w:val="0"/>
        <w:adjustRightInd w:val="0"/>
        <w:spacing w:before="120" w:after="120" w:line="240" w:lineRule="auto"/>
        <w:rPr>
          <w:rFonts w:ascii="Arial" w:hAnsi="Arial" w:cs="Arial"/>
          <w:b/>
          <w:bCs/>
        </w:rPr>
      </w:pPr>
      <w:r w:rsidRPr="00DB31DB">
        <w:rPr>
          <w:rFonts w:ascii="Arial" w:hAnsi="Arial" w:cs="Arial"/>
          <w:b/>
          <w:bCs/>
        </w:rPr>
        <w:t>Constitution and governance for organisations</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Organisations must have a governing document that has a minimum</w:t>
      </w:r>
      <w:r w:rsidR="00D53F16">
        <w:rPr>
          <w:rFonts w:ascii="Arial" w:hAnsi="Arial" w:cs="Arial"/>
        </w:rPr>
        <w:t xml:space="preserve"> </w:t>
      </w:r>
      <w:r w:rsidRPr="00D53F16">
        <w:rPr>
          <w:rFonts w:ascii="Arial" w:hAnsi="Arial" w:cs="Arial"/>
        </w:rPr>
        <w:t>name, aim/purpose, objects and a dissolution clause for the organisation</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Organisations must have a list of trustees/committee members,</w:t>
      </w:r>
      <w:r w:rsidR="00D53F16">
        <w:rPr>
          <w:rFonts w:ascii="Arial" w:hAnsi="Arial" w:cs="Arial"/>
        </w:rPr>
        <w:t xml:space="preserve"> </w:t>
      </w:r>
      <w:r w:rsidRPr="00D53F16">
        <w:rPr>
          <w:rFonts w:ascii="Arial" w:hAnsi="Arial" w:cs="Arial"/>
        </w:rPr>
        <w:t>with signatures</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Organisations must have at least 3 Trustees/Committee members,</w:t>
      </w:r>
      <w:r w:rsidR="00D53F16">
        <w:rPr>
          <w:rFonts w:ascii="Arial" w:hAnsi="Arial" w:cs="Arial"/>
        </w:rPr>
        <w:t xml:space="preserve"> </w:t>
      </w:r>
      <w:r w:rsidRPr="00D53F16">
        <w:rPr>
          <w:rFonts w:ascii="Arial" w:hAnsi="Arial" w:cs="Arial"/>
        </w:rPr>
        <w:t>who should not be related</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Organisations must have a bank account or building society that</w:t>
      </w:r>
      <w:r w:rsidR="00D53F16">
        <w:rPr>
          <w:rFonts w:ascii="Arial" w:hAnsi="Arial" w:cs="Arial"/>
        </w:rPr>
        <w:t xml:space="preserve"> </w:t>
      </w:r>
      <w:r w:rsidRPr="00D53F16">
        <w:rPr>
          <w:rFonts w:ascii="Arial" w:hAnsi="Arial" w:cs="Arial"/>
        </w:rPr>
        <w:t>requires at least two people (who are unrelated and do not live at the</w:t>
      </w:r>
      <w:r w:rsidR="00D53F16">
        <w:rPr>
          <w:rFonts w:ascii="Arial" w:hAnsi="Arial" w:cs="Arial"/>
        </w:rPr>
        <w:t xml:space="preserve"> </w:t>
      </w:r>
      <w:r w:rsidRPr="00D53F16">
        <w:rPr>
          <w:rFonts w:ascii="Arial" w:hAnsi="Arial" w:cs="Arial"/>
        </w:rPr>
        <w:t>same address) to sign cheques</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Paid members of staff cannot also act as Trustees/Committee members</w:t>
      </w:r>
    </w:p>
    <w:p w:rsidR="00DB31DB" w:rsidRPr="00D53F16" w:rsidRDefault="00DB31DB" w:rsidP="00D53F16">
      <w:pPr>
        <w:autoSpaceDE w:val="0"/>
        <w:autoSpaceDN w:val="0"/>
        <w:adjustRightInd w:val="0"/>
        <w:spacing w:before="120" w:after="120" w:line="240" w:lineRule="auto"/>
        <w:rPr>
          <w:rFonts w:ascii="Arial" w:hAnsi="Arial" w:cs="Arial"/>
        </w:rPr>
      </w:pPr>
      <w:r w:rsidRPr="00D53F16">
        <w:rPr>
          <w:rFonts w:ascii="Arial" w:hAnsi="Arial" w:cs="Arial"/>
        </w:rPr>
        <w:t>Please talk to us if you have other governance arrangements.</w:t>
      </w:r>
    </w:p>
    <w:p w:rsidR="00DB0264" w:rsidRDefault="00DB0264">
      <w:pPr>
        <w:rPr>
          <w:rFonts w:ascii="Arial" w:eastAsia="Times New Roman" w:hAnsi="Arial" w:cs="Times New Roman"/>
          <w:b/>
          <w:sz w:val="32"/>
          <w:szCs w:val="24"/>
        </w:rPr>
      </w:pPr>
    </w:p>
    <w:p w:rsidR="00DB31DB" w:rsidRPr="00D53F16" w:rsidRDefault="00DB31DB" w:rsidP="00DB0264">
      <w:pPr>
        <w:autoSpaceDE w:val="0"/>
        <w:autoSpaceDN w:val="0"/>
        <w:adjustRightInd w:val="0"/>
        <w:spacing w:before="240" w:after="120" w:line="240" w:lineRule="auto"/>
        <w:rPr>
          <w:rFonts w:ascii="Arial" w:eastAsia="Times New Roman" w:hAnsi="Arial" w:cs="Times New Roman"/>
          <w:b/>
          <w:sz w:val="32"/>
          <w:szCs w:val="24"/>
        </w:rPr>
      </w:pPr>
      <w:r w:rsidRPr="00D53F16">
        <w:rPr>
          <w:rFonts w:ascii="Arial" w:eastAsia="Times New Roman" w:hAnsi="Arial" w:cs="Times New Roman"/>
          <w:b/>
          <w:sz w:val="32"/>
          <w:szCs w:val="24"/>
        </w:rPr>
        <w:lastRenderedPageBreak/>
        <w:t>What we fund</w:t>
      </w:r>
    </w:p>
    <w:p w:rsidR="00DB31DB" w:rsidRPr="00DB0264" w:rsidRDefault="00DB31DB" w:rsidP="00D53F16">
      <w:pPr>
        <w:autoSpaceDE w:val="0"/>
        <w:autoSpaceDN w:val="0"/>
        <w:adjustRightInd w:val="0"/>
        <w:spacing w:before="120" w:after="120" w:line="240" w:lineRule="auto"/>
        <w:rPr>
          <w:rFonts w:ascii="Arial" w:hAnsi="Arial" w:cs="Arial"/>
          <w:bCs/>
        </w:rPr>
      </w:pPr>
      <w:r w:rsidRPr="00DB0264">
        <w:rPr>
          <w:rFonts w:ascii="Arial" w:hAnsi="Arial" w:cs="Arial"/>
          <w:bCs/>
        </w:rPr>
        <w:t>Leeds Inspired aims to promote acc</w:t>
      </w:r>
      <w:r w:rsidR="00D53F16" w:rsidRPr="00DB0264">
        <w:rPr>
          <w:rFonts w:ascii="Arial" w:hAnsi="Arial" w:cs="Arial"/>
          <w:bCs/>
        </w:rPr>
        <w:t xml:space="preserve">ess to </w:t>
      </w:r>
      <w:r w:rsidR="00861023">
        <w:rPr>
          <w:rFonts w:ascii="Arial" w:hAnsi="Arial" w:cs="Arial"/>
          <w:bCs/>
        </w:rPr>
        <w:t>the arts</w:t>
      </w:r>
      <w:r w:rsidR="00D53F16" w:rsidRPr="00DB0264">
        <w:rPr>
          <w:rFonts w:ascii="Arial" w:hAnsi="Arial" w:cs="Arial"/>
          <w:bCs/>
        </w:rPr>
        <w:t xml:space="preserve">. The scheme aims </w:t>
      </w:r>
      <w:r w:rsidRPr="00DB0264">
        <w:rPr>
          <w:rFonts w:ascii="Arial" w:hAnsi="Arial" w:cs="Arial"/>
          <w:bCs/>
        </w:rPr>
        <w:t>to achieve a balance of creative oppo</w:t>
      </w:r>
      <w:r w:rsidR="00D53F16" w:rsidRPr="00DB0264">
        <w:rPr>
          <w:rFonts w:ascii="Arial" w:hAnsi="Arial" w:cs="Arial"/>
          <w:bCs/>
        </w:rPr>
        <w:t xml:space="preserve">rtunity across the city for the </w:t>
      </w:r>
      <w:r w:rsidRPr="00DB0264">
        <w:rPr>
          <w:rFonts w:ascii="Arial" w:hAnsi="Arial" w:cs="Arial"/>
          <w:bCs/>
        </w:rPr>
        <w:t>benefit of all communities.</w:t>
      </w:r>
    </w:p>
    <w:p w:rsidR="00DB31DB" w:rsidRPr="00DB31DB" w:rsidRDefault="00DB31DB" w:rsidP="00D53F16">
      <w:pPr>
        <w:autoSpaceDE w:val="0"/>
        <w:autoSpaceDN w:val="0"/>
        <w:adjustRightInd w:val="0"/>
        <w:spacing w:before="120" w:after="120" w:line="240" w:lineRule="auto"/>
        <w:rPr>
          <w:rFonts w:ascii="Arial" w:hAnsi="Arial" w:cs="Arial"/>
        </w:rPr>
      </w:pPr>
      <w:r w:rsidRPr="00DB31DB">
        <w:rPr>
          <w:rFonts w:ascii="Arial" w:hAnsi="Arial" w:cs="Arial"/>
        </w:rPr>
        <w:t>We fund acti</w:t>
      </w:r>
      <w:r w:rsidR="00343F4E">
        <w:rPr>
          <w:rFonts w:ascii="Arial" w:hAnsi="Arial" w:cs="Arial"/>
        </w:rPr>
        <w:t xml:space="preserve">vities which increase access to arts </w:t>
      </w:r>
      <w:r w:rsidR="00D53F16">
        <w:rPr>
          <w:rFonts w:ascii="Arial" w:hAnsi="Arial" w:cs="Arial"/>
        </w:rPr>
        <w:t xml:space="preserve">and enable people to take </w:t>
      </w:r>
      <w:r w:rsidRPr="00DB31DB">
        <w:rPr>
          <w:rFonts w:ascii="Arial" w:hAnsi="Arial" w:cs="Arial"/>
        </w:rPr>
        <w:t>part fully and with greater confidence. Funds ar</w:t>
      </w:r>
      <w:r w:rsidR="00D53F16">
        <w:rPr>
          <w:rFonts w:ascii="Arial" w:hAnsi="Arial" w:cs="Arial"/>
        </w:rPr>
        <w:t xml:space="preserve">e for new activity or additions </w:t>
      </w:r>
      <w:r w:rsidRPr="00DB31DB">
        <w:rPr>
          <w:rFonts w:ascii="Arial" w:hAnsi="Arial" w:cs="Arial"/>
        </w:rPr>
        <w:t>to existing events.</w:t>
      </w:r>
      <w:r w:rsidR="00E73F95">
        <w:rPr>
          <w:rFonts w:ascii="Arial" w:hAnsi="Arial" w:cs="Arial"/>
        </w:rPr>
        <w:t xml:space="preserve"> We do not fund repeat activity.</w:t>
      </w:r>
    </w:p>
    <w:p w:rsidR="00DB31DB" w:rsidRPr="00DB31DB" w:rsidRDefault="00DB31DB" w:rsidP="00D53F16">
      <w:pPr>
        <w:autoSpaceDE w:val="0"/>
        <w:autoSpaceDN w:val="0"/>
        <w:adjustRightInd w:val="0"/>
        <w:spacing w:before="120" w:after="120" w:line="240" w:lineRule="auto"/>
        <w:rPr>
          <w:rFonts w:ascii="Arial" w:hAnsi="Arial" w:cs="Arial"/>
        </w:rPr>
      </w:pPr>
      <w:r w:rsidRPr="00DB31DB">
        <w:rPr>
          <w:rFonts w:ascii="Arial" w:hAnsi="Arial" w:cs="Arial"/>
        </w:rPr>
        <w:t xml:space="preserve">You can apply for grants for </w:t>
      </w:r>
      <w:r w:rsidR="00343F4E">
        <w:rPr>
          <w:rFonts w:ascii="Arial" w:hAnsi="Arial" w:cs="Arial"/>
        </w:rPr>
        <w:t>arts</w:t>
      </w:r>
      <w:r w:rsidRPr="00DB31DB">
        <w:rPr>
          <w:rFonts w:ascii="Arial" w:hAnsi="Arial" w:cs="Arial"/>
        </w:rPr>
        <w:t xml:space="preserve"> related activities for example:</w:t>
      </w:r>
    </w:p>
    <w:p w:rsidR="00DB31DB" w:rsidRPr="00DB31DB" w:rsidRDefault="00D53F16"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P</w:t>
      </w:r>
      <w:r w:rsidR="00DB31DB" w:rsidRPr="00DB31DB">
        <w:rPr>
          <w:rFonts w:ascii="Arial" w:hAnsi="Arial" w:cs="Arial"/>
        </w:rPr>
        <w:t>erformances</w:t>
      </w:r>
    </w:p>
    <w:p w:rsidR="00DB31DB" w:rsidRPr="00DB31DB" w:rsidRDefault="00D53F16"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E</w:t>
      </w:r>
      <w:r w:rsidR="00DB31DB" w:rsidRPr="00DB31DB">
        <w:rPr>
          <w:rFonts w:ascii="Arial" w:hAnsi="Arial" w:cs="Arial"/>
        </w:rPr>
        <w:t>xhibitions</w:t>
      </w:r>
    </w:p>
    <w:p w:rsidR="00DB31DB" w:rsidRPr="00DB31DB" w:rsidRDefault="00D53F16"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P</w:t>
      </w:r>
      <w:r w:rsidR="00DB31DB" w:rsidRPr="00DB31DB">
        <w:rPr>
          <w:rFonts w:ascii="Arial" w:hAnsi="Arial" w:cs="Arial"/>
        </w:rPr>
        <w:t xml:space="preserve">articipatory </w:t>
      </w:r>
      <w:r w:rsidR="00861023">
        <w:rPr>
          <w:rFonts w:ascii="Arial" w:hAnsi="Arial" w:cs="Arial"/>
        </w:rPr>
        <w:t xml:space="preserve">arts </w:t>
      </w:r>
      <w:r w:rsidR="00DB31DB" w:rsidRPr="00DB31DB">
        <w:rPr>
          <w:rFonts w:ascii="Arial" w:hAnsi="Arial" w:cs="Arial"/>
        </w:rPr>
        <w:t>project work</w:t>
      </w:r>
    </w:p>
    <w:p w:rsidR="00DB31DB" w:rsidRPr="00DB31DB" w:rsidRDefault="00861023"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Arts w</w:t>
      </w:r>
      <w:r w:rsidR="00DB31DB" w:rsidRPr="00DB31DB">
        <w:rPr>
          <w:rFonts w:ascii="Arial" w:hAnsi="Arial" w:cs="Arial"/>
        </w:rPr>
        <w:t>orkshops</w:t>
      </w:r>
      <w:r>
        <w:rPr>
          <w:rFonts w:ascii="Arial" w:hAnsi="Arial" w:cs="Arial"/>
        </w:rPr>
        <w:t xml:space="preserve"> </w:t>
      </w:r>
    </w:p>
    <w:p w:rsidR="00DB31DB" w:rsidRDefault="00D53F16"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E</w:t>
      </w:r>
      <w:r w:rsidR="00DB31DB" w:rsidRPr="00DB31DB">
        <w:rPr>
          <w:rFonts w:ascii="Arial" w:hAnsi="Arial" w:cs="Arial"/>
        </w:rPr>
        <w:t>vents and arts education activities</w:t>
      </w:r>
    </w:p>
    <w:p w:rsidR="00AE34CD" w:rsidRDefault="00AE34CD"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Research and Development</w:t>
      </w:r>
    </w:p>
    <w:p w:rsidR="00343F4E" w:rsidRDefault="00343F4E" w:rsidP="0043562E">
      <w:pPr>
        <w:pStyle w:val="ListParagraph"/>
        <w:numPr>
          <w:ilvl w:val="0"/>
          <w:numId w:val="1"/>
        </w:numPr>
        <w:autoSpaceDE w:val="0"/>
        <w:autoSpaceDN w:val="0"/>
        <w:adjustRightInd w:val="0"/>
        <w:spacing w:before="240" w:after="120" w:line="320" w:lineRule="exact"/>
        <w:ind w:left="714" w:hanging="357"/>
        <w:rPr>
          <w:rFonts w:ascii="Arial" w:hAnsi="Arial" w:cs="Arial"/>
        </w:rPr>
      </w:pPr>
      <w:r>
        <w:rPr>
          <w:rFonts w:ascii="Arial" w:hAnsi="Arial" w:cs="Arial"/>
        </w:rPr>
        <w:t>Online arts based activity</w:t>
      </w:r>
      <w:r w:rsidR="0043562E">
        <w:rPr>
          <w:rFonts w:ascii="Arial" w:hAnsi="Arial" w:cs="Arial"/>
        </w:rPr>
        <w:t xml:space="preserve"> (</w:t>
      </w:r>
      <w:r w:rsidR="00861023">
        <w:rPr>
          <w:rFonts w:ascii="Arial" w:hAnsi="Arial" w:cs="Arial"/>
        </w:rPr>
        <w:t xml:space="preserve">remember, </w:t>
      </w:r>
      <w:r w:rsidR="0043562E">
        <w:rPr>
          <w:rFonts w:ascii="Arial" w:hAnsi="Arial" w:cs="Arial"/>
        </w:rPr>
        <w:t xml:space="preserve">online </w:t>
      </w:r>
      <w:r w:rsidR="00861023">
        <w:rPr>
          <w:rFonts w:ascii="Arial" w:hAnsi="Arial" w:cs="Arial"/>
        </w:rPr>
        <w:t>content</w:t>
      </w:r>
      <w:r w:rsidR="0043562E">
        <w:rPr>
          <w:rFonts w:ascii="Arial" w:hAnsi="Arial" w:cs="Arial"/>
        </w:rPr>
        <w:t xml:space="preserve"> must be arts focused</w:t>
      </w:r>
      <w:r w:rsidR="005F202F">
        <w:rPr>
          <w:rFonts w:ascii="Arial" w:hAnsi="Arial" w:cs="Arial"/>
        </w:rPr>
        <w:t>)</w:t>
      </w:r>
    </w:p>
    <w:p w:rsidR="005A264C" w:rsidRPr="005A264C" w:rsidRDefault="005A264C" w:rsidP="005A264C">
      <w:pPr>
        <w:autoSpaceDE w:val="0"/>
        <w:autoSpaceDN w:val="0"/>
        <w:adjustRightInd w:val="0"/>
        <w:spacing w:before="120" w:after="120" w:line="320" w:lineRule="exact"/>
        <w:rPr>
          <w:rFonts w:ascii="Arial" w:hAnsi="Arial" w:cs="Arial"/>
          <w:b/>
        </w:rPr>
      </w:pPr>
      <w:r w:rsidRPr="005A264C">
        <w:rPr>
          <w:rFonts w:ascii="Arial" w:hAnsi="Arial" w:cs="Arial"/>
          <w:b/>
        </w:rPr>
        <w:t xml:space="preserve">COVID-19 Update (March 23rd): The situation with COVID-19 is rapidly changing and is not to be underestimated in its gravity. </w:t>
      </w:r>
    </w:p>
    <w:p w:rsidR="005A264C" w:rsidRPr="005A264C" w:rsidRDefault="005A264C" w:rsidP="005A264C">
      <w:pPr>
        <w:autoSpaceDE w:val="0"/>
        <w:autoSpaceDN w:val="0"/>
        <w:adjustRightInd w:val="0"/>
        <w:spacing w:before="120" w:after="120" w:line="320" w:lineRule="exact"/>
        <w:rPr>
          <w:rFonts w:ascii="Arial" w:hAnsi="Arial" w:cs="Arial"/>
          <w:b/>
        </w:rPr>
      </w:pPr>
      <w:r w:rsidRPr="005A264C">
        <w:rPr>
          <w:rFonts w:ascii="Arial" w:hAnsi="Arial" w:cs="Arial"/>
          <w:b/>
        </w:rPr>
        <w:t>We are very aware that in order to keep everyone safe and at home, artists are already changing the way they make work and that audiences are changing the way they access and experience that work. With this in mind, we welcome applications for projects that find creative ways of overcoming these barriers, this might include conducting activity or sharing work online or of finding new offline ways to connect with audiences. We ask all applicants to think very carefully about how their activity might be delivered safely and not to take any unnecessary risks. Please stay safe.</w:t>
      </w:r>
    </w:p>
    <w:p w:rsidR="00DB31DB" w:rsidRPr="00D53F16" w:rsidRDefault="00DB31DB" w:rsidP="00DB0264">
      <w:pPr>
        <w:autoSpaceDE w:val="0"/>
        <w:autoSpaceDN w:val="0"/>
        <w:adjustRightInd w:val="0"/>
        <w:spacing w:before="240" w:after="120" w:line="240" w:lineRule="auto"/>
        <w:rPr>
          <w:rFonts w:ascii="Arial" w:eastAsia="Times New Roman" w:hAnsi="Arial" w:cs="Times New Roman"/>
          <w:b/>
          <w:sz w:val="32"/>
          <w:szCs w:val="24"/>
        </w:rPr>
      </w:pPr>
      <w:r w:rsidRPr="00D53F16">
        <w:rPr>
          <w:rFonts w:ascii="Arial" w:eastAsia="Times New Roman" w:hAnsi="Arial" w:cs="Times New Roman"/>
          <w:b/>
          <w:sz w:val="32"/>
          <w:szCs w:val="24"/>
        </w:rPr>
        <w:t>What we don’t fund</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 xml:space="preserve">Activities not related to </w:t>
      </w:r>
      <w:r w:rsidR="00343F4E">
        <w:rPr>
          <w:rFonts w:ascii="Arial" w:hAnsi="Arial" w:cs="Arial"/>
        </w:rPr>
        <w:t>the arts</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Activities with insufficient planning time</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Activities that provide no benefit or engagement opportunity</w:t>
      </w:r>
      <w:r w:rsidR="00D53F16">
        <w:rPr>
          <w:rFonts w:ascii="Arial" w:hAnsi="Arial" w:cs="Arial"/>
        </w:rPr>
        <w:t xml:space="preserve"> </w:t>
      </w:r>
      <w:r w:rsidRPr="00D53F16">
        <w:rPr>
          <w:rFonts w:ascii="Arial" w:hAnsi="Arial" w:cs="Arial"/>
        </w:rPr>
        <w:t>to the people of Leeds</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Activities or events that take place in school</w:t>
      </w:r>
      <w:r w:rsidR="00DB0264">
        <w:rPr>
          <w:rFonts w:ascii="Arial" w:hAnsi="Arial" w:cs="Arial"/>
        </w:rPr>
        <w:t xml:space="preserve">s/colleges/educational establishments </w:t>
      </w:r>
      <w:r w:rsidR="00491031">
        <w:rPr>
          <w:rFonts w:ascii="Arial" w:hAnsi="Arial" w:cs="Arial"/>
        </w:rPr>
        <w:t>unless open to the wider public</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Activities, including buying goods or services, which take place</w:t>
      </w:r>
      <w:r w:rsidR="00D53F16">
        <w:rPr>
          <w:rFonts w:ascii="Arial" w:hAnsi="Arial" w:cs="Arial"/>
        </w:rPr>
        <w:t xml:space="preserve"> </w:t>
      </w:r>
      <w:r w:rsidRPr="00D53F16">
        <w:rPr>
          <w:rFonts w:ascii="Arial" w:hAnsi="Arial" w:cs="Arial"/>
        </w:rPr>
        <w:t>before we have decided about your application</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Activities, equipment or events that duplicate existing work</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Core costs, including general running costs, that are already covered</w:t>
      </w:r>
      <w:r w:rsidR="00D53F16">
        <w:rPr>
          <w:rFonts w:ascii="Arial" w:hAnsi="Arial" w:cs="Arial"/>
        </w:rPr>
        <w:t xml:space="preserve"> </w:t>
      </w:r>
      <w:r w:rsidRPr="00D53F16">
        <w:rPr>
          <w:rFonts w:ascii="Arial" w:hAnsi="Arial" w:cs="Arial"/>
        </w:rPr>
        <w:t>by other funding or that should be covered by the organisations own</w:t>
      </w:r>
      <w:r w:rsidR="00D53F16">
        <w:rPr>
          <w:rFonts w:ascii="Arial" w:hAnsi="Arial" w:cs="Arial"/>
        </w:rPr>
        <w:t xml:space="preserve"> </w:t>
      </w:r>
      <w:r w:rsidRPr="00D53F16">
        <w:rPr>
          <w:rFonts w:ascii="Arial" w:hAnsi="Arial" w:cs="Arial"/>
        </w:rPr>
        <w:t>resources</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Ongoing overheads relating to equipment or buildings, such as insurance,</w:t>
      </w:r>
      <w:r w:rsidR="00D53F16">
        <w:rPr>
          <w:rFonts w:ascii="Arial" w:hAnsi="Arial" w:cs="Arial"/>
        </w:rPr>
        <w:t xml:space="preserve"> </w:t>
      </w:r>
      <w:r w:rsidRPr="00D53F16">
        <w:rPr>
          <w:rFonts w:ascii="Arial" w:hAnsi="Arial" w:cs="Arial"/>
        </w:rPr>
        <w:t>building repairs and maintenance costs</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Core costs for festivals or events such as stages, generators, toilets</w:t>
      </w:r>
    </w:p>
    <w:p w:rsidR="00DB31DB" w:rsidRPr="00DB31DB" w:rsidRDefault="00DB0264"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 xml:space="preserve">Activity </w:t>
      </w:r>
      <w:r w:rsidR="00DB31DB" w:rsidRPr="00DB31DB">
        <w:rPr>
          <w:rFonts w:ascii="Arial" w:hAnsi="Arial" w:cs="Arial"/>
        </w:rPr>
        <w:t>taking place outside Leeds</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Applications where the main focus is</w:t>
      </w:r>
      <w:r w:rsidR="00343F4E">
        <w:rPr>
          <w:rFonts w:ascii="Arial" w:hAnsi="Arial" w:cs="Arial"/>
        </w:rPr>
        <w:t xml:space="preserve"> substantial</w:t>
      </w:r>
      <w:r w:rsidRPr="00DB31DB">
        <w:rPr>
          <w:rFonts w:ascii="Arial" w:hAnsi="Arial" w:cs="Arial"/>
        </w:rPr>
        <w:t xml:space="preserve"> capital spend for equipment</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Charity fund-raising events</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Individual tuition, training or research</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lastRenderedPageBreak/>
        <w:t>Sports</w:t>
      </w:r>
      <w:r w:rsidR="0043562E">
        <w:rPr>
          <w:rFonts w:ascii="Arial" w:hAnsi="Arial" w:cs="Arial"/>
        </w:rPr>
        <w:t xml:space="preserve"> events,</w:t>
      </w:r>
      <w:r w:rsidRPr="00DB31DB">
        <w:rPr>
          <w:rFonts w:ascii="Arial" w:hAnsi="Arial" w:cs="Arial"/>
        </w:rPr>
        <w:t xml:space="preserve"> kit or equipment</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Applications for party political or religious purposes</w:t>
      </w:r>
    </w:p>
    <w:p w:rsidR="00DB31DB" w:rsidRPr="00D53F16" w:rsidRDefault="00DB31DB" w:rsidP="00DB0264">
      <w:pPr>
        <w:autoSpaceDE w:val="0"/>
        <w:autoSpaceDN w:val="0"/>
        <w:adjustRightInd w:val="0"/>
        <w:spacing w:before="240" w:after="120" w:line="240" w:lineRule="auto"/>
        <w:rPr>
          <w:rFonts w:ascii="Arial" w:eastAsia="Times New Roman" w:hAnsi="Arial" w:cs="Times New Roman"/>
          <w:b/>
          <w:sz w:val="32"/>
          <w:szCs w:val="24"/>
        </w:rPr>
      </w:pPr>
      <w:r w:rsidRPr="00D53F16">
        <w:rPr>
          <w:rFonts w:ascii="Arial" w:eastAsia="Times New Roman" w:hAnsi="Arial" w:cs="Times New Roman"/>
          <w:b/>
          <w:sz w:val="32"/>
          <w:szCs w:val="24"/>
        </w:rPr>
        <w:t>Match funding</w:t>
      </w:r>
    </w:p>
    <w:p w:rsidR="00DB31DB" w:rsidRPr="00DB31DB" w:rsidRDefault="00DB31DB" w:rsidP="00DB31DB">
      <w:pPr>
        <w:autoSpaceDE w:val="0"/>
        <w:autoSpaceDN w:val="0"/>
        <w:adjustRightInd w:val="0"/>
        <w:spacing w:after="0" w:line="240" w:lineRule="auto"/>
        <w:rPr>
          <w:rFonts w:ascii="Arial" w:hAnsi="Arial" w:cs="Arial"/>
        </w:rPr>
      </w:pPr>
      <w:r w:rsidRPr="00DB31DB">
        <w:rPr>
          <w:rFonts w:ascii="Arial" w:hAnsi="Arial" w:cs="Arial"/>
        </w:rPr>
        <w:t>We expect you to find at least 10% in cash* for the activitie</w:t>
      </w:r>
      <w:r w:rsidR="00DB0264">
        <w:rPr>
          <w:rFonts w:ascii="Arial" w:hAnsi="Arial" w:cs="Arial"/>
        </w:rPr>
        <w:t xml:space="preserve">s from </w:t>
      </w:r>
      <w:r w:rsidRPr="00DB31DB">
        <w:rPr>
          <w:rFonts w:ascii="Arial" w:hAnsi="Arial" w:cs="Arial"/>
        </w:rPr>
        <w:t>other sources. Other income can include:</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Earned income from your activity (such as ticket sales)</w:t>
      </w:r>
    </w:p>
    <w:p w:rsidR="00DB31DB" w:rsidRPr="00D53F1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Funding from public organisations such as Arts Council England,</w:t>
      </w:r>
      <w:r w:rsidR="00D53F16">
        <w:rPr>
          <w:rFonts w:ascii="Arial" w:hAnsi="Arial" w:cs="Arial"/>
        </w:rPr>
        <w:t xml:space="preserve"> </w:t>
      </w:r>
      <w:r w:rsidRPr="00D53F16">
        <w:rPr>
          <w:rFonts w:ascii="Arial" w:hAnsi="Arial" w:cs="Arial"/>
        </w:rPr>
        <w:t>Central Government or the European Union</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Grants from trusts and foundations</w:t>
      </w:r>
    </w:p>
    <w:p w:rsid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Sponsorship</w:t>
      </w:r>
    </w:p>
    <w:p w:rsidR="00B24AC6" w:rsidRPr="00DB31DB" w:rsidRDefault="00B24AC6"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Crowdfunding</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A contribution from your organisation</w:t>
      </w:r>
    </w:p>
    <w:p w:rsidR="00DB0264" w:rsidRPr="00DB0264" w:rsidRDefault="00DB31DB" w:rsidP="00D53F16">
      <w:pPr>
        <w:autoSpaceDE w:val="0"/>
        <w:autoSpaceDN w:val="0"/>
        <w:adjustRightInd w:val="0"/>
        <w:spacing w:before="120" w:after="120" w:line="240" w:lineRule="auto"/>
        <w:rPr>
          <w:rFonts w:ascii="Arial" w:hAnsi="Arial" w:cs="Arial"/>
        </w:rPr>
      </w:pPr>
      <w:r w:rsidRPr="00D53F16">
        <w:rPr>
          <w:rFonts w:ascii="Arial" w:hAnsi="Arial" w:cs="Arial"/>
        </w:rPr>
        <w:t>* This does not include in-kind support</w:t>
      </w:r>
    </w:p>
    <w:p w:rsidR="00DB31DB" w:rsidRPr="00D53F16" w:rsidRDefault="00DB31DB" w:rsidP="00DB0264">
      <w:pPr>
        <w:autoSpaceDE w:val="0"/>
        <w:autoSpaceDN w:val="0"/>
        <w:adjustRightInd w:val="0"/>
        <w:spacing w:before="240" w:after="120" w:line="240" w:lineRule="auto"/>
        <w:rPr>
          <w:rFonts w:ascii="Arial" w:eastAsia="Times New Roman" w:hAnsi="Arial" w:cs="Times New Roman"/>
          <w:b/>
          <w:sz w:val="32"/>
          <w:szCs w:val="24"/>
        </w:rPr>
      </w:pPr>
      <w:r w:rsidRPr="00D53F16">
        <w:rPr>
          <w:rFonts w:ascii="Arial" w:eastAsia="Times New Roman" w:hAnsi="Arial" w:cs="Times New Roman"/>
          <w:b/>
          <w:sz w:val="32"/>
          <w:szCs w:val="24"/>
        </w:rPr>
        <w:t>How we make decisions</w:t>
      </w:r>
    </w:p>
    <w:p w:rsidR="00DB31DB" w:rsidRPr="00DB31DB" w:rsidRDefault="00DB31DB" w:rsidP="00B24AC6">
      <w:pPr>
        <w:autoSpaceDE w:val="0"/>
        <w:autoSpaceDN w:val="0"/>
        <w:adjustRightInd w:val="0"/>
        <w:spacing w:before="120" w:after="120" w:line="240" w:lineRule="auto"/>
        <w:rPr>
          <w:rFonts w:ascii="Arial" w:hAnsi="Arial" w:cs="Arial"/>
        </w:rPr>
      </w:pPr>
      <w:r w:rsidRPr="00DB31DB">
        <w:rPr>
          <w:rFonts w:ascii="Arial" w:hAnsi="Arial" w:cs="Arial"/>
        </w:rPr>
        <w:t>We use an assessment system and the knowledge of our staff to help</w:t>
      </w:r>
      <w:r w:rsidR="00B24AC6">
        <w:rPr>
          <w:rFonts w:ascii="Arial" w:hAnsi="Arial" w:cs="Arial"/>
        </w:rPr>
        <w:t xml:space="preserve"> </w:t>
      </w:r>
      <w:r w:rsidRPr="00DB31DB">
        <w:rPr>
          <w:rFonts w:ascii="Arial" w:hAnsi="Arial" w:cs="Arial"/>
        </w:rPr>
        <w:t>make award decisions. We also consult oth</w:t>
      </w:r>
      <w:r w:rsidR="00B24AC6">
        <w:rPr>
          <w:rFonts w:ascii="Arial" w:hAnsi="Arial" w:cs="Arial"/>
        </w:rPr>
        <w:t xml:space="preserve">er organisations, including the </w:t>
      </w:r>
      <w:r w:rsidRPr="00DB31DB">
        <w:rPr>
          <w:rFonts w:ascii="Arial" w:hAnsi="Arial" w:cs="Arial"/>
        </w:rPr>
        <w:t>Arts Council, when necessary.</w:t>
      </w:r>
    </w:p>
    <w:p w:rsidR="00DB31DB" w:rsidRPr="00491031" w:rsidRDefault="00DB31DB" w:rsidP="00491031">
      <w:pPr>
        <w:autoSpaceDE w:val="0"/>
        <w:autoSpaceDN w:val="0"/>
        <w:adjustRightInd w:val="0"/>
        <w:spacing w:after="0" w:line="240" w:lineRule="auto"/>
        <w:rPr>
          <w:rFonts w:ascii="Arial" w:hAnsi="Arial" w:cs="Arial"/>
          <w:bCs/>
        </w:rPr>
      </w:pPr>
      <w:r w:rsidRPr="00491031">
        <w:rPr>
          <w:rFonts w:ascii="Arial" w:hAnsi="Arial" w:cs="Arial"/>
          <w:bCs/>
        </w:rPr>
        <w:t xml:space="preserve">We only fund applications </w:t>
      </w:r>
      <w:r w:rsidR="00491031" w:rsidRPr="00491031">
        <w:rPr>
          <w:rFonts w:ascii="Arial" w:hAnsi="Arial" w:cs="Arial"/>
          <w:bCs/>
        </w:rPr>
        <w:t>where</w:t>
      </w:r>
      <w:r w:rsidRPr="00491031">
        <w:rPr>
          <w:rFonts w:ascii="Arial" w:hAnsi="Arial" w:cs="Arial"/>
          <w:bCs/>
        </w:rPr>
        <w:t xml:space="preserve"> the activity:</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Is clearly described, realistic and well planned</w:t>
      </w:r>
    </w:p>
    <w:p w:rsid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Is achievable within the given budget</w:t>
      </w:r>
    </w:p>
    <w:p w:rsidR="00861023" w:rsidRPr="00DB31DB" w:rsidRDefault="00861023"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Involves artists</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Increases public engagement in arts and culture</w:t>
      </w:r>
    </w:p>
    <w:p w:rsid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Makes a positive contribution to the profile of the city</w:t>
      </w:r>
    </w:p>
    <w:p w:rsidR="002E1CA9" w:rsidRPr="00DB31DB" w:rsidRDefault="002E1CA9"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Pr>
          <w:rFonts w:ascii="Arial" w:hAnsi="Arial" w:cs="Arial"/>
        </w:rPr>
        <w:t>Has allowed sufficient planning time to achieve its goals</w:t>
      </w:r>
    </w:p>
    <w:p w:rsidR="00DB31DB" w:rsidRPr="00B24AC6" w:rsidRDefault="00DB31DB" w:rsidP="00DB0264">
      <w:pPr>
        <w:autoSpaceDE w:val="0"/>
        <w:autoSpaceDN w:val="0"/>
        <w:adjustRightInd w:val="0"/>
        <w:spacing w:before="240" w:after="0" w:line="240" w:lineRule="auto"/>
        <w:rPr>
          <w:rFonts w:ascii="Arial" w:hAnsi="Arial" w:cs="Arial"/>
          <w:bCs/>
        </w:rPr>
      </w:pPr>
      <w:r w:rsidRPr="00B24AC6">
        <w:rPr>
          <w:rFonts w:ascii="Arial" w:hAnsi="Arial" w:cs="Arial"/>
          <w:bCs/>
        </w:rPr>
        <w:t>That the applicant:</w:t>
      </w:r>
    </w:p>
    <w:p w:rsidR="00DB31DB" w:rsidRPr="00B24AC6"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Has the capacity to complete the activity successfully – that the workload,</w:t>
      </w:r>
      <w:r w:rsidR="00B24AC6">
        <w:rPr>
          <w:rFonts w:ascii="Arial" w:hAnsi="Arial" w:cs="Arial"/>
        </w:rPr>
        <w:t xml:space="preserve"> </w:t>
      </w:r>
      <w:r w:rsidRPr="00B24AC6">
        <w:rPr>
          <w:rFonts w:ascii="Arial" w:hAnsi="Arial" w:cs="Arial"/>
        </w:rPr>
        <w:t>staff implications and running costs have been taken into account</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Has a good track record of delivering similar activity</w:t>
      </w:r>
    </w:p>
    <w:p w:rsidR="00DB31DB" w:rsidRPr="00DB31DB" w:rsidRDefault="00DB31DB" w:rsidP="00DB0264">
      <w:pPr>
        <w:pStyle w:val="ListParagraph"/>
        <w:numPr>
          <w:ilvl w:val="0"/>
          <w:numId w:val="1"/>
        </w:numPr>
        <w:autoSpaceDE w:val="0"/>
        <w:autoSpaceDN w:val="0"/>
        <w:adjustRightInd w:val="0"/>
        <w:spacing w:before="120" w:after="120" w:line="320" w:lineRule="exact"/>
        <w:ind w:left="714" w:hanging="357"/>
        <w:rPr>
          <w:rFonts w:ascii="Arial" w:hAnsi="Arial" w:cs="Arial"/>
        </w:rPr>
      </w:pPr>
      <w:r w:rsidRPr="00DB31DB">
        <w:rPr>
          <w:rFonts w:ascii="Arial" w:hAnsi="Arial" w:cs="Arial"/>
        </w:rPr>
        <w:t>Has targeted plans to reach the people the activity intends to serve</w:t>
      </w:r>
    </w:p>
    <w:p w:rsidR="00DB31DB" w:rsidRPr="00B24AC6" w:rsidRDefault="00DB31DB" w:rsidP="00DB0264">
      <w:pPr>
        <w:autoSpaceDE w:val="0"/>
        <w:autoSpaceDN w:val="0"/>
        <w:adjustRightInd w:val="0"/>
        <w:spacing w:before="240" w:after="0" w:line="240" w:lineRule="auto"/>
        <w:rPr>
          <w:rFonts w:ascii="Arial" w:hAnsi="Arial" w:cs="Arial"/>
          <w:bCs/>
        </w:rPr>
      </w:pPr>
      <w:r w:rsidRPr="00B24AC6">
        <w:rPr>
          <w:rFonts w:ascii="Arial" w:hAnsi="Arial" w:cs="Arial"/>
          <w:bCs/>
        </w:rPr>
        <w:t xml:space="preserve">Other Leeds </w:t>
      </w:r>
      <w:proofErr w:type="gramStart"/>
      <w:r w:rsidRPr="00B24AC6">
        <w:rPr>
          <w:rFonts w:ascii="Arial" w:hAnsi="Arial" w:cs="Arial"/>
          <w:bCs/>
        </w:rPr>
        <w:t>Inspired</w:t>
      </w:r>
      <w:proofErr w:type="gramEnd"/>
      <w:r w:rsidRPr="00B24AC6">
        <w:rPr>
          <w:rFonts w:ascii="Arial" w:hAnsi="Arial" w:cs="Arial"/>
          <w:bCs/>
        </w:rPr>
        <w:t xml:space="preserve"> funding:</w:t>
      </w:r>
    </w:p>
    <w:p w:rsidR="00DB31DB" w:rsidRPr="00B24AC6" w:rsidRDefault="00DB31DB" w:rsidP="00B24AC6">
      <w:pPr>
        <w:pStyle w:val="ListParagraph"/>
        <w:numPr>
          <w:ilvl w:val="0"/>
          <w:numId w:val="1"/>
        </w:numPr>
        <w:autoSpaceDE w:val="0"/>
        <w:autoSpaceDN w:val="0"/>
        <w:adjustRightInd w:val="0"/>
        <w:spacing w:before="120" w:after="120" w:line="240" w:lineRule="auto"/>
        <w:rPr>
          <w:rFonts w:ascii="Arial" w:hAnsi="Arial" w:cs="Arial"/>
        </w:rPr>
      </w:pPr>
      <w:r w:rsidRPr="00DB31DB">
        <w:rPr>
          <w:rFonts w:ascii="Arial" w:hAnsi="Arial" w:cs="Arial"/>
        </w:rPr>
        <w:t>We may take into account any other Leeds Inspired funding that</w:t>
      </w:r>
      <w:r w:rsidR="00B24AC6">
        <w:rPr>
          <w:rFonts w:ascii="Arial" w:hAnsi="Arial" w:cs="Arial"/>
        </w:rPr>
        <w:t xml:space="preserve"> </w:t>
      </w:r>
      <w:r w:rsidRPr="00B24AC6">
        <w:rPr>
          <w:rFonts w:ascii="Arial" w:hAnsi="Arial" w:cs="Arial"/>
        </w:rPr>
        <w:t>applicants and partners are in receipt of</w:t>
      </w:r>
    </w:p>
    <w:p w:rsidR="00DB31DB" w:rsidRPr="00D53F16" w:rsidRDefault="00DB31DB" w:rsidP="00DB0264">
      <w:pPr>
        <w:autoSpaceDE w:val="0"/>
        <w:autoSpaceDN w:val="0"/>
        <w:adjustRightInd w:val="0"/>
        <w:spacing w:before="240" w:after="120" w:line="240" w:lineRule="auto"/>
        <w:rPr>
          <w:rFonts w:ascii="Arial" w:eastAsia="Times New Roman" w:hAnsi="Arial" w:cs="Times New Roman"/>
          <w:b/>
          <w:sz w:val="32"/>
          <w:szCs w:val="24"/>
        </w:rPr>
      </w:pPr>
      <w:r w:rsidRPr="00D53F16">
        <w:rPr>
          <w:rFonts w:ascii="Arial" w:eastAsia="Times New Roman" w:hAnsi="Arial" w:cs="Times New Roman"/>
          <w:b/>
          <w:sz w:val="32"/>
          <w:szCs w:val="24"/>
        </w:rPr>
        <w:t xml:space="preserve">What happens </w:t>
      </w:r>
      <w:proofErr w:type="gramStart"/>
      <w:r w:rsidRPr="00D53F16">
        <w:rPr>
          <w:rFonts w:ascii="Arial" w:eastAsia="Times New Roman" w:hAnsi="Arial" w:cs="Times New Roman"/>
          <w:b/>
          <w:sz w:val="32"/>
          <w:szCs w:val="24"/>
        </w:rPr>
        <w:t>next</w:t>
      </w:r>
      <w:proofErr w:type="gramEnd"/>
    </w:p>
    <w:p w:rsidR="00DB31DB" w:rsidRPr="00B24AC6" w:rsidRDefault="00DB31DB" w:rsidP="00B24AC6">
      <w:pPr>
        <w:autoSpaceDE w:val="0"/>
        <w:autoSpaceDN w:val="0"/>
        <w:adjustRightInd w:val="0"/>
        <w:spacing w:before="120" w:after="120" w:line="240" w:lineRule="auto"/>
        <w:rPr>
          <w:rFonts w:ascii="Arial" w:hAnsi="Arial" w:cs="Arial"/>
          <w:bCs/>
        </w:rPr>
      </w:pPr>
      <w:r w:rsidRPr="00B24AC6">
        <w:rPr>
          <w:rFonts w:ascii="Arial" w:hAnsi="Arial" w:cs="Arial"/>
          <w:bCs/>
        </w:rPr>
        <w:t>If your application is successful we will confirm this in writing</w:t>
      </w:r>
      <w:r w:rsidR="00B24AC6" w:rsidRPr="00B24AC6">
        <w:rPr>
          <w:rFonts w:ascii="Arial" w:hAnsi="Arial" w:cs="Arial"/>
          <w:bCs/>
        </w:rPr>
        <w:t xml:space="preserve"> </w:t>
      </w:r>
      <w:r w:rsidRPr="00B24AC6">
        <w:rPr>
          <w:rFonts w:ascii="Arial" w:hAnsi="Arial" w:cs="Arial"/>
          <w:bCs/>
        </w:rPr>
        <w:t xml:space="preserve">and send you a funding agreement </w:t>
      </w:r>
      <w:r w:rsidR="00B24AC6" w:rsidRPr="00B24AC6">
        <w:rPr>
          <w:rFonts w:ascii="Arial" w:hAnsi="Arial" w:cs="Arial"/>
          <w:bCs/>
        </w:rPr>
        <w:t xml:space="preserve">which you must sign and return. </w:t>
      </w:r>
      <w:r w:rsidRPr="00B24AC6">
        <w:rPr>
          <w:rFonts w:ascii="Arial" w:hAnsi="Arial" w:cs="Arial"/>
          <w:bCs/>
        </w:rPr>
        <w:t xml:space="preserve">We will release </w:t>
      </w:r>
      <w:r w:rsidR="00584AE9">
        <w:rPr>
          <w:rFonts w:ascii="Arial" w:hAnsi="Arial" w:cs="Arial"/>
          <w:bCs/>
        </w:rPr>
        <w:t xml:space="preserve">the first instalment of </w:t>
      </w:r>
      <w:r w:rsidRPr="00B24AC6">
        <w:rPr>
          <w:rFonts w:ascii="Arial" w:hAnsi="Arial" w:cs="Arial"/>
          <w:bCs/>
        </w:rPr>
        <w:t xml:space="preserve">your grant on receipt </w:t>
      </w:r>
      <w:r w:rsidR="00B24AC6" w:rsidRPr="00B24AC6">
        <w:rPr>
          <w:rFonts w:ascii="Arial" w:hAnsi="Arial" w:cs="Arial"/>
          <w:bCs/>
        </w:rPr>
        <w:t xml:space="preserve">of this funding agreement. This </w:t>
      </w:r>
      <w:r w:rsidRPr="00B24AC6">
        <w:rPr>
          <w:rFonts w:ascii="Arial" w:hAnsi="Arial" w:cs="Arial"/>
          <w:bCs/>
        </w:rPr>
        <w:t xml:space="preserve">process can take 2 - 3 </w:t>
      </w:r>
      <w:r w:rsidR="00B24AC6" w:rsidRPr="00B24AC6">
        <w:rPr>
          <w:rFonts w:ascii="Arial" w:hAnsi="Arial" w:cs="Arial"/>
          <w:bCs/>
        </w:rPr>
        <w:t xml:space="preserve">weeks, remember to include this </w:t>
      </w:r>
      <w:r w:rsidRPr="00B24AC6">
        <w:rPr>
          <w:rFonts w:ascii="Arial" w:hAnsi="Arial" w:cs="Arial"/>
          <w:bCs/>
        </w:rPr>
        <w:t xml:space="preserve">time in your </w:t>
      </w:r>
      <w:r w:rsidR="00E73F95">
        <w:rPr>
          <w:rFonts w:ascii="Arial" w:hAnsi="Arial" w:cs="Arial"/>
          <w:bCs/>
        </w:rPr>
        <w:t xml:space="preserve">financial </w:t>
      </w:r>
      <w:r w:rsidRPr="00B24AC6">
        <w:rPr>
          <w:rFonts w:ascii="Arial" w:hAnsi="Arial" w:cs="Arial"/>
          <w:bCs/>
        </w:rPr>
        <w:t>planning.</w:t>
      </w:r>
    </w:p>
    <w:sectPr w:rsidR="00DB31DB" w:rsidRPr="00B24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44DA3"/>
    <w:multiLevelType w:val="hybridMultilevel"/>
    <w:tmpl w:val="4A22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DB"/>
    <w:rsid w:val="000910E1"/>
    <w:rsid w:val="001805A9"/>
    <w:rsid w:val="002C4FE1"/>
    <w:rsid w:val="002E1CA9"/>
    <w:rsid w:val="00303226"/>
    <w:rsid w:val="00343F4E"/>
    <w:rsid w:val="003C2628"/>
    <w:rsid w:val="0043562E"/>
    <w:rsid w:val="00465FC4"/>
    <w:rsid w:val="00491031"/>
    <w:rsid w:val="00513601"/>
    <w:rsid w:val="00520315"/>
    <w:rsid w:val="00584AE9"/>
    <w:rsid w:val="005A264C"/>
    <w:rsid w:val="005D08CA"/>
    <w:rsid w:val="005E4D79"/>
    <w:rsid w:val="005F202F"/>
    <w:rsid w:val="00670244"/>
    <w:rsid w:val="00861023"/>
    <w:rsid w:val="00AA07AB"/>
    <w:rsid w:val="00AE34CD"/>
    <w:rsid w:val="00AF0A72"/>
    <w:rsid w:val="00B24AC6"/>
    <w:rsid w:val="00C07269"/>
    <w:rsid w:val="00D53F16"/>
    <w:rsid w:val="00DB0264"/>
    <w:rsid w:val="00DB31DB"/>
    <w:rsid w:val="00E73F95"/>
    <w:rsid w:val="00EB6224"/>
    <w:rsid w:val="00EC33A4"/>
    <w:rsid w:val="00F41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F4B57-0130-45FD-A2A7-41E6F691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16"/>
    <w:pPr>
      <w:ind w:left="720"/>
      <w:contextualSpacing/>
    </w:pPr>
  </w:style>
  <w:style w:type="paragraph" w:styleId="BalloonText">
    <w:name w:val="Balloon Text"/>
    <w:basedOn w:val="Normal"/>
    <w:link w:val="BalloonTextChar"/>
    <w:uiPriority w:val="99"/>
    <w:semiHidden/>
    <w:unhideWhenUsed/>
    <w:rsid w:val="00DB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90E2-65C5-40A3-BC23-0C1CA812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Earnshaw, Jane</dc:creator>
  <cp:lastModifiedBy>Earnshaw, Jane</cp:lastModifiedBy>
  <cp:revision>7</cp:revision>
  <cp:lastPrinted>2015-10-21T10:10:00Z</cp:lastPrinted>
  <dcterms:created xsi:type="dcterms:W3CDTF">2020-03-23T15:55:00Z</dcterms:created>
  <dcterms:modified xsi:type="dcterms:W3CDTF">2020-03-24T12:19:00Z</dcterms:modified>
</cp:coreProperties>
</file>